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68" w:rsidRDefault="00B15068">
      <w:pPr>
        <w:widowControl w:val="0"/>
        <w:spacing w:after="0" w:line="276" w:lineRule="auto"/>
      </w:pPr>
    </w:p>
    <w:p w:rsidR="00B15068" w:rsidRDefault="00B15068">
      <w:pPr>
        <w:widowControl w:val="0"/>
        <w:spacing w:after="0" w:line="276" w:lineRule="auto"/>
      </w:pPr>
    </w:p>
    <w:p w:rsidR="00B15068" w:rsidRDefault="00B15068">
      <w:pPr>
        <w:jc w:val="center"/>
        <w:rPr>
          <w:color w:val="FF0000"/>
          <w:sz w:val="28"/>
          <w:szCs w:val="28"/>
        </w:rPr>
      </w:pPr>
      <w:r w:rsidRPr="00390C29">
        <w:rPr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style="width:158.25pt;height:158.25pt;visibility:visible">
            <v:imagedata r:id="rId5" o:title=""/>
          </v:shape>
        </w:pict>
      </w:r>
    </w:p>
    <w:p w:rsidR="00B15068" w:rsidRDefault="00B1506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A DOWN ALAPÍTVÁNY JÁRVÁNY KEZELÉSÉNEK, ÁPRILIS 30.-TÓL TÖRTÉNŐ ÚJRAINDÍTÁSÁNAK PROTOKOLLJA Kajár utcai TÁMLAKBAN: </w:t>
      </w:r>
    </w:p>
    <w:p w:rsidR="00B15068" w:rsidRDefault="00B15068">
      <w:r>
        <w:rPr>
          <w:sz w:val="28"/>
          <w:szCs w:val="28"/>
        </w:rPr>
        <w:t xml:space="preserve">Szabályok a 2020. december 18.-i szabályok enyhítése érdekében az alábbiakat rendelem el:  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szájmaszk használata minden látogatónak kötelező.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látogatás kizárólag az előre egyeztetett időpontban biztosított.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Családonként/ ügyfelenként maximum 2 ember jöhet azonos időben látogatni.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Az intézménybe való érkezéskor a látogató személy testhőmérsékletének ellenőrzése KÖTELEZŐ!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szociális TÁMLAK területére belépve a higiénés kézfertőtlenítés mindenki számára kötelező!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látogatók kabátját, egyéb tárgyi eszközeit egy különálló helyiségben helyezzük el, majd a távozást követően fertőtleníteni kell  a helyiséget és a berendezési tárgyakat. 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látogató tegyen nyilatkozatot, hogy ismeri a koronavírus fertőzés tüneteit,(láz, köhögés, nehézlégzés), fenti tünetekkel nem rendelkezik, illetve az elmúlt 14 napban nem került kapcsolatban igazolt COVID-19 pozitív személlyel/ személyekkel.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Telefonos előjegyzési lehetőséget kell biztosítani, hogy a látogató időpontot tudjon foglalni, a tömeges jelenlét megelőzése céljából. 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látogatás alatt lehetőség szerint az ügyfél is viseljen szájmaszkot.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látogatást követően biztosítani kell a szoba szellőztetését, és a tárgyak fertőtlenítését.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Az intézmény gondoskodik arról, hogy a látogató a lehető legrövidebb úton jusson el az ügyfélhez. </w:t>
      </w:r>
    </w:p>
    <w:p w:rsidR="00B15068" w:rsidRDefault="00B15068">
      <w:pPr>
        <w:numPr>
          <w:ilvl w:val="0"/>
          <w:numId w:val="1"/>
        </w:num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Az intézményben csak azon személy tartózkodhat látogatás céljából, aki rendelkezik VÉDETTSÉGET IGAZOLÓ OKMÁNNYAL (ami </w:t>
      </w:r>
      <w:r>
        <w:rPr>
          <w:sz w:val="28"/>
          <w:szCs w:val="28"/>
        </w:rPr>
        <w:t>személyi igazolvány</w:t>
      </w:r>
      <w:r>
        <w:rPr>
          <w:color w:val="000000"/>
          <w:sz w:val="28"/>
          <w:szCs w:val="28"/>
        </w:rPr>
        <w:t xml:space="preserve"> felmutatásával érvényes). Ha NEM rendelkezik igazolvánnyal, akkor szükséges 48 órán belüli SARS-CoV-2 PCR vagy Antigén gyorsteszt/ eredményt tanúsító igazolás.</w:t>
      </w:r>
    </w:p>
    <w:p w:rsidR="00B15068" w:rsidRDefault="00B15068">
      <w:pPr>
        <w:spacing w:after="0"/>
        <w:ind w:left="720"/>
        <w:rPr>
          <w:color w:val="000000"/>
          <w:sz w:val="28"/>
          <w:szCs w:val="28"/>
        </w:rPr>
      </w:pPr>
    </w:p>
    <w:p w:rsidR="00B15068" w:rsidRDefault="00B15068">
      <w:pPr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Dátum</w:t>
      </w:r>
      <w:r>
        <w:rPr>
          <w:sz w:val="28"/>
          <w:szCs w:val="28"/>
        </w:rPr>
        <w:t>:2021.05.10.</w:t>
      </w:r>
    </w:p>
    <w:p w:rsidR="00B15068" w:rsidRDefault="00B15068">
      <w:pPr>
        <w:spacing w:after="0"/>
        <w:ind w:left="720"/>
        <w:rPr>
          <w:color w:val="000000"/>
          <w:sz w:val="28"/>
          <w:szCs w:val="28"/>
        </w:rPr>
      </w:pPr>
    </w:p>
    <w:p w:rsidR="00B15068" w:rsidRDefault="00B15068">
      <w:pPr>
        <w:spacing w:after="0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Jóváhagyta: Dr.Éliás Eszter</w:t>
      </w:r>
    </w:p>
    <w:p w:rsidR="00B15068" w:rsidRDefault="00B15068">
      <w:pP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Ellenőrizte: Vámos Magdolna </w:t>
      </w:r>
    </w:p>
    <w:sectPr w:rsidR="00B15068" w:rsidSect="00CD52C1">
      <w:pgSz w:w="11906" w:h="16838"/>
      <w:pgMar w:top="1417" w:right="1417" w:bottom="1417" w:left="1417" w:header="708" w:footer="708" w:gutter="0"/>
      <w:pgNumType w:start="1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96399"/>
    <w:multiLevelType w:val="multilevel"/>
    <w:tmpl w:val="FAFE6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2C1"/>
    <w:rsid w:val="00390C29"/>
    <w:rsid w:val="004E02D1"/>
    <w:rsid w:val="007F3E11"/>
    <w:rsid w:val="00834502"/>
    <w:rsid w:val="00A84F11"/>
    <w:rsid w:val="00B15068"/>
    <w:rsid w:val="00CD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D52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D52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D52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D52C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D52C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D52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32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328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32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328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328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328"/>
    <w:rPr>
      <w:rFonts w:asciiTheme="minorHAnsi" w:eastAsiaTheme="minorEastAsia" w:hAnsiTheme="minorHAnsi" w:cstheme="minorBidi"/>
      <w:b/>
      <w:bCs/>
      <w:lang w:eastAsia="en-US"/>
    </w:rPr>
  </w:style>
  <w:style w:type="paragraph" w:customStyle="1" w:styleId="normal0">
    <w:name w:val="normal"/>
    <w:uiPriority w:val="99"/>
    <w:rsid w:val="00CD52C1"/>
    <w:pPr>
      <w:spacing w:after="160" w:line="259" w:lineRule="auto"/>
    </w:pPr>
  </w:style>
  <w:style w:type="table" w:customStyle="1" w:styleId="TableNormal1">
    <w:name w:val="Table Normal1"/>
    <w:uiPriority w:val="99"/>
    <w:rsid w:val="00CD52C1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link w:val="TitleChar"/>
    <w:uiPriority w:val="99"/>
    <w:qFormat/>
    <w:rsid w:val="00CD52C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32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normal1">
    <w:name w:val="normal1"/>
    <w:uiPriority w:val="99"/>
    <w:rsid w:val="00CD52C1"/>
    <w:pPr>
      <w:spacing w:after="160" w:line="259" w:lineRule="auto"/>
    </w:pPr>
  </w:style>
  <w:style w:type="table" w:customStyle="1" w:styleId="TableNormal2">
    <w:name w:val="Table Normal2"/>
    <w:uiPriority w:val="99"/>
    <w:rsid w:val="00CD52C1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CD52C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A00328"/>
    <w:rPr>
      <w:rFonts w:asciiTheme="majorHAnsi" w:eastAsiaTheme="majorEastAsia" w:hAnsiTheme="majorHAnsi" w:cstheme="majorBidi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225</Words>
  <Characters>1554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dcterms:created xsi:type="dcterms:W3CDTF">2021-05-25T09:04:00Z</dcterms:created>
  <dcterms:modified xsi:type="dcterms:W3CDTF">2021-05-25T09:04:00Z</dcterms:modified>
</cp:coreProperties>
</file>